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247E9" w14:textId="580DB29F" w:rsidR="002B5931" w:rsidRPr="002939C3" w:rsidRDefault="002939C3">
      <w:pPr>
        <w:rPr>
          <w:rFonts w:ascii="Arial" w:hAnsi="Arial" w:cs="Arial"/>
          <w:sz w:val="24"/>
          <w:szCs w:val="24"/>
        </w:rPr>
      </w:pPr>
      <w:bookmarkStart w:id="0" w:name="_GoBack"/>
      <w:bookmarkEnd w:id="0"/>
      <w:r w:rsidRPr="002939C3">
        <w:rPr>
          <w:rFonts w:ascii="Arial" w:hAnsi="Arial" w:cs="Arial"/>
          <w:color w:val="1D2228"/>
          <w:sz w:val="24"/>
          <w:szCs w:val="24"/>
          <w:shd w:val="clear" w:color="auto" w:fill="FFFFFF"/>
        </w:rPr>
        <w:t>Orangeville Sportsmen’s Club</w:t>
      </w:r>
      <w:r w:rsidRPr="002939C3">
        <w:rPr>
          <w:rFonts w:ascii="Arial" w:hAnsi="Arial" w:cs="Arial"/>
          <w:color w:val="1D2228"/>
          <w:sz w:val="24"/>
          <w:szCs w:val="24"/>
        </w:rPr>
        <w:br/>
      </w:r>
      <w:r w:rsidRPr="002939C3">
        <w:rPr>
          <w:rFonts w:ascii="Arial" w:hAnsi="Arial" w:cs="Arial"/>
          <w:b/>
          <w:bCs/>
          <w:color w:val="1D2228"/>
          <w:sz w:val="24"/>
          <w:szCs w:val="24"/>
          <w:shd w:val="clear" w:color="auto" w:fill="FFFFFF"/>
        </w:rPr>
        <w:t>Guest Policy</w:t>
      </w:r>
      <w:r w:rsidRPr="002939C3">
        <w:rPr>
          <w:rFonts w:ascii="Arial" w:hAnsi="Arial" w:cs="Arial"/>
          <w:color w:val="1D2228"/>
          <w:sz w:val="24"/>
          <w:szCs w:val="24"/>
        </w:rPr>
        <w:br/>
      </w:r>
      <w:r w:rsidRPr="002939C3">
        <w:rPr>
          <w:rFonts w:ascii="Arial" w:hAnsi="Arial" w:cs="Arial"/>
          <w:color w:val="1D2228"/>
          <w:sz w:val="24"/>
          <w:szCs w:val="24"/>
          <w:shd w:val="clear" w:color="auto" w:fill="FFFFFF"/>
        </w:rPr>
        <w:t>Adopted January 8, 2020</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Intro: Several years ago, the Orangeville Sportsmen’s Cub adopted a policy that dictated only club members could use the facilities. This policy was necessary due to the fact our insurance carrier would not cover guests on the property except during scheduled events. The club could not risk an injury that wasn’t covered by insurance. We now have a new carrier that does cover guests; therefore, a new policy has been adopted.</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Club members, age 18 and over, in good standing may have no more than 2 guests with them while using club facilities, not including hunting or accompanying any member who is hunting. The guests must be with the club member at all times and be involved in the same activity as the member. Ex: A club member could not be at the rifle range and the guest at the pistol range.</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The guests, as well as the member, must obey all regulations including safety and operational rules.</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The guests’ actions reflect on the club member with the member held accountable for any actions not permitted by the club.</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A guest is never permitted to use club facilities without being with a club member.</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Club members who take guests are encouraged to provide membership information to the guests so they can consider membership in the club.</w:t>
      </w:r>
      <w:r w:rsidRPr="002939C3">
        <w:rPr>
          <w:rFonts w:ascii="Arial" w:hAnsi="Arial" w:cs="Arial"/>
          <w:color w:val="1D2228"/>
          <w:sz w:val="24"/>
          <w:szCs w:val="24"/>
        </w:rPr>
        <w:br/>
      </w:r>
      <w:r w:rsidRPr="002939C3">
        <w:rPr>
          <w:rFonts w:ascii="Arial" w:hAnsi="Arial" w:cs="Arial"/>
          <w:color w:val="1D2228"/>
          <w:sz w:val="24"/>
          <w:szCs w:val="24"/>
        </w:rPr>
        <w:br/>
      </w:r>
      <w:r w:rsidRPr="002939C3">
        <w:rPr>
          <w:rFonts w:ascii="Arial" w:hAnsi="Arial" w:cs="Arial"/>
          <w:color w:val="1D2228"/>
          <w:sz w:val="24"/>
          <w:szCs w:val="24"/>
          <w:shd w:val="clear" w:color="auto" w:fill="FFFFFF"/>
        </w:rPr>
        <w:t>Any questions or concerns will be answered or resolved by the Board of Directors of the Orangeville Sportsmen’s Club.</w:t>
      </w:r>
    </w:p>
    <w:sectPr w:rsidR="002B5931" w:rsidRPr="0029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C3"/>
    <w:rsid w:val="000709C9"/>
    <w:rsid w:val="002939C3"/>
    <w:rsid w:val="002B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295A"/>
  <w15:chartTrackingRefBased/>
  <w15:docId w15:val="{16E0D772-A4DB-4242-AEFF-C962BF79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danville</dc:creator>
  <cp:keywords/>
  <dc:description/>
  <cp:lastModifiedBy>Jonny Vegas</cp:lastModifiedBy>
  <cp:revision>2</cp:revision>
  <dcterms:created xsi:type="dcterms:W3CDTF">2020-03-01T19:56:00Z</dcterms:created>
  <dcterms:modified xsi:type="dcterms:W3CDTF">2020-03-01T19:56:00Z</dcterms:modified>
</cp:coreProperties>
</file>